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3BF16" w14:textId="3D2DABDF" w:rsidR="005E5F7A" w:rsidRPr="005E5F7A" w:rsidRDefault="005E5F7A" w:rsidP="005E5F7A">
      <w:pPr>
        <w:pStyle w:val="Texto0"/>
        <w:spacing w:before="0" w:after="0" w:line="240" w:lineRule="auto"/>
        <w:rPr>
          <w:b/>
          <w:sz w:val="24"/>
        </w:rPr>
      </w:pPr>
      <w:r w:rsidRPr="005E5F7A">
        <w:rPr>
          <w:b/>
          <w:sz w:val="24"/>
        </w:rPr>
        <w:t>SGF-</w:t>
      </w:r>
      <w:r w:rsidR="00AE3605">
        <w:rPr>
          <w:b/>
          <w:sz w:val="24"/>
        </w:rPr>
        <w:t>064-2017</w:t>
      </w:r>
      <w:r w:rsidRPr="005E5F7A">
        <w:rPr>
          <w:b/>
          <w:sz w:val="24"/>
        </w:rPr>
        <w:t xml:space="preserve"> - </w:t>
      </w:r>
      <w:sdt>
        <w:sdtPr>
          <w:rPr>
            <w:b/>
            <w:sz w:val="24"/>
          </w:rPr>
          <w:id w:val="1447896894"/>
          <w:placeholder>
            <w:docPart w:val="9C9AE4A64BD645CC96AF638904B1F3B7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Pr="005E5F7A">
            <w:rPr>
              <w:b/>
              <w:sz w:val="24"/>
            </w:rPr>
            <w:t>SGF-CONFIDENCIAL</w:t>
          </w:r>
        </w:sdtContent>
      </w:sdt>
    </w:p>
    <w:p w14:paraId="082AC791" w14:textId="742D1FF3" w:rsidR="003554C5" w:rsidRDefault="00BE5C5D" w:rsidP="005E5F7A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6 de enero de 2017</w:t>
      </w:r>
    </w:p>
    <w:p w14:paraId="630FE766" w14:textId="77777777" w:rsidR="005E5F7A" w:rsidRPr="002E2B0A" w:rsidRDefault="005E5F7A" w:rsidP="005E5F7A">
      <w:pPr>
        <w:pStyle w:val="Texto0"/>
        <w:spacing w:before="0" w:after="0" w:line="240" w:lineRule="auto"/>
        <w:rPr>
          <w:sz w:val="24"/>
        </w:rPr>
      </w:pPr>
    </w:p>
    <w:p w14:paraId="0A39010B" w14:textId="68A6D395" w:rsidR="003554C5" w:rsidRDefault="008F1461" w:rsidP="00D26EDE">
      <w:pPr>
        <w:tabs>
          <w:tab w:val="left" w:pos="2843"/>
        </w:tabs>
        <w:spacing w:line="240" w:lineRule="auto"/>
        <w:rPr>
          <w:b/>
          <w:sz w:val="28"/>
          <w:szCs w:val="28"/>
        </w:rPr>
      </w:pPr>
      <w:r w:rsidRPr="002E2B0A">
        <w:rPr>
          <w:sz w:val="24"/>
        </w:rPr>
        <w:tab/>
      </w:r>
      <w:r w:rsidR="005E5F7A" w:rsidRPr="005E5F7A">
        <w:rPr>
          <w:b/>
          <w:sz w:val="28"/>
          <w:szCs w:val="28"/>
        </w:rPr>
        <w:t>CIRCULAR EXTERNA</w:t>
      </w:r>
    </w:p>
    <w:p w14:paraId="1FA629EC" w14:textId="77777777" w:rsidR="00AE3605" w:rsidRPr="005E5F7A" w:rsidRDefault="00AE3605" w:rsidP="00D26EDE">
      <w:pPr>
        <w:tabs>
          <w:tab w:val="left" w:pos="2843"/>
        </w:tabs>
        <w:spacing w:line="240" w:lineRule="auto"/>
        <w:rPr>
          <w:b/>
          <w:sz w:val="28"/>
          <w:szCs w:val="28"/>
        </w:rPr>
      </w:pPr>
    </w:p>
    <w:p w14:paraId="47E9AF6E" w14:textId="77777777" w:rsidR="00BE5C5D" w:rsidRPr="00412D43" w:rsidRDefault="00BE5C5D" w:rsidP="00BE5C5D">
      <w:pPr>
        <w:jc w:val="center"/>
        <w:rPr>
          <w:b/>
          <w:sz w:val="28"/>
          <w:szCs w:val="28"/>
        </w:rPr>
      </w:pPr>
      <w:r w:rsidRPr="00412D43">
        <w:rPr>
          <w:b/>
          <w:sz w:val="28"/>
          <w:szCs w:val="28"/>
        </w:rPr>
        <w:t>A TODAS LAS ENTIDADES SUPERVISADAS, ANTE LA SUPERINTENDENCIA GENERAL DE ENTIDADES FINANCIERAS,</w:t>
      </w:r>
    </w:p>
    <w:p w14:paraId="6AFBDDC9" w14:textId="77777777" w:rsidR="00BE5C5D" w:rsidRPr="00412D43" w:rsidRDefault="00BE5C5D" w:rsidP="00BE5C5D">
      <w:pPr>
        <w:rPr>
          <w:sz w:val="24"/>
        </w:rPr>
      </w:pPr>
    </w:p>
    <w:p w14:paraId="5B784527" w14:textId="77777777" w:rsidR="00BE5C5D" w:rsidRPr="00412D43" w:rsidRDefault="00BE5C5D" w:rsidP="00BE5C5D">
      <w:pPr>
        <w:spacing w:line="240" w:lineRule="auto"/>
        <w:rPr>
          <w:bCs/>
          <w:sz w:val="24"/>
        </w:rPr>
      </w:pPr>
      <w:r w:rsidRPr="00412D43">
        <w:rPr>
          <w:b/>
          <w:bCs/>
          <w:sz w:val="24"/>
        </w:rPr>
        <w:t>Asunto</w:t>
      </w:r>
      <w:r w:rsidRPr="00412D43">
        <w:rPr>
          <w:bCs/>
          <w:sz w:val="24"/>
        </w:rPr>
        <w:t>: Comunicado sobre la remisión de información.</w:t>
      </w:r>
    </w:p>
    <w:p w14:paraId="3001E0FB" w14:textId="77777777" w:rsidR="00BE5C5D" w:rsidRPr="00412D43" w:rsidRDefault="00BE5C5D" w:rsidP="00BE5C5D">
      <w:pPr>
        <w:rPr>
          <w:sz w:val="24"/>
        </w:rPr>
      </w:pPr>
    </w:p>
    <w:p w14:paraId="5320C1AB" w14:textId="77777777" w:rsidR="00BE5C5D" w:rsidRPr="00412D43" w:rsidRDefault="00BE5C5D" w:rsidP="00BE5C5D">
      <w:pPr>
        <w:rPr>
          <w:b/>
          <w:sz w:val="24"/>
        </w:rPr>
      </w:pPr>
      <w:r w:rsidRPr="00412D43">
        <w:rPr>
          <w:b/>
          <w:sz w:val="24"/>
        </w:rPr>
        <w:t>Considerando,</w:t>
      </w:r>
    </w:p>
    <w:p w14:paraId="2AB297B6" w14:textId="77777777" w:rsidR="00BE5C5D" w:rsidRPr="00412D43" w:rsidRDefault="00BE5C5D" w:rsidP="00BE5C5D">
      <w:pPr>
        <w:spacing w:line="240" w:lineRule="auto"/>
        <w:ind w:left="720"/>
        <w:contextualSpacing/>
        <w:jc w:val="left"/>
        <w:rPr>
          <w:rFonts w:eastAsia="MS Mincho"/>
          <w:sz w:val="24"/>
          <w:lang w:eastAsia="es-ES"/>
        </w:rPr>
      </w:pPr>
    </w:p>
    <w:p w14:paraId="2072EBBF" w14:textId="77777777" w:rsidR="00BE5C5D" w:rsidRPr="000057DB" w:rsidRDefault="00BE5C5D" w:rsidP="00BE5C5D">
      <w:pPr>
        <w:numPr>
          <w:ilvl w:val="0"/>
          <w:numId w:val="13"/>
        </w:numPr>
        <w:spacing w:line="240" w:lineRule="auto"/>
        <w:contextualSpacing/>
        <w:rPr>
          <w:rFonts w:asciiTheme="majorHAnsi" w:hAnsiTheme="majorHAnsi"/>
          <w:sz w:val="24"/>
        </w:rPr>
      </w:pPr>
      <w:r>
        <w:rPr>
          <w:rFonts w:eastAsia="Calibri"/>
          <w:color w:val="000000" w:themeColor="text1"/>
          <w:sz w:val="24"/>
          <w:lang w:val="es-CR"/>
        </w:rPr>
        <w:t>M</w:t>
      </w:r>
      <w:r w:rsidRPr="000057DB">
        <w:rPr>
          <w:rFonts w:eastAsia="Calibri"/>
          <w:color w:val="000000" w:themeColor="text1"/>
          <w:sz w:val="24"/>
          <w:lang w:val="es-CR"/>
        </w:rPr>
        <w:t xml:space="preserve">ediante Circular externa </w:t>
      </w:r>
      <w:r w:rsidRPr="000057DB">
        <w:rPr>
          <w:sz w:val="24"/>
        </w:rPr>
        <w:t xml:space="preserve">SGF-2838-2016 </w:t>
      </w:r>
      <w:sdt>
        <w:sdtPr>
          <w:rPr>
            <w:rFonts w:asciiTheme="majorHAnsi" w:hAnsiTheme="majorHAnsi"/>
            <w:sz w:val="24"/>
          </w:rPr>
          <w:id w:val="1957675449"/>
          <w:placeholder>
            <w:docPart w:val="4F750E53A6564C09A6C1B04A7EC3660B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Pr="000057DB">
            <w:rPr>
              <w:rFonts w:asciiTheme="majorHAnsi" w:hAnsiTheme="majorHAnsi"/>
              <w:sz w:val="24"/>
            </w:rPr>
            <w:t>SGF-PUBLICO</w:t>
          </w:r>
        </w:sdtContent>
      </w:sdt>
      <w:r w:rsidRPr="000057DB">
        <w:rPr>
          <w:rFonts w:asciiTheme="majorHAnsi" w:hAnsiTheme="majorHAnsi"/>
          <w:sz w:val="24"/>
        </w:rPr>
        <w:t xml:space="preserve"> del 30 de agosto del 2016</w:t>
      </w:r>
      <w:r>
        <w:rPr>
          <w:rFonts w:asciiTheme="majorHAnsi" w:hAnsiTheme="majorHAnsi"/>
          <w:sz w:val="24"/>
        </w:rPr>
        <w:t xml:space="preserve"> se indicó la publicación de los </w:t>
      </w:r>
      <w:r w:rsidRPr="000057DB">
        <w:rPr>
          <w:rFonts w:eastAsia="Calibri"/>
          <w:color w:val="000000" w:themeColor="text1"/>
          <w:sz w:val="24"/>
          <w:lang w:val="es-CR"/>
        </w:rPr>
        <w:t>documento</w:t>
      </w:r>
      <w:r>
        <w:rPr>
          <w:rFonts w:eastAsia="Calibri"/>
          <w:color w:val="000000" w:themeColor="text1"/>
          <w:sz w:val="24"/>
          <w:lang w:val="es-CR"/>
        </w:rPr>
        <w:t>s</w:t>
      </w:r>
      <w:r w:rsidRPr="000057DB">
        <w:rPr>
          <w:rFonts w:eastAsia="Calibri"/>
          <w:color w:val="000000" w:themeColor="text1"/>
          <w:sz w:val="24"/>
          <w:lang w:val="es-CR"/>
        </w:rPr>
        <w:t xml:space="preserve"> Línea Base 1.10 de la Clase de Datos Operaciones Crediticias y Línea Base 1.6 de la Clase de Datos Garantía y las tablas correspondientes a las modificaciones</w:t>
      </w:r>
      <w:r>
        <w:rPr>
          <w:rFonts w:eastAsia="Calibri"/>
          <w:color w:val="000000" w:themeColor="text1"/>
          <w:sz w:val="24"/>
          <w:lang w:val="es-CR"/>
        </w:rPr>
        <w:t xml:space="preserve"> normativas  que se indicaron en los considerando 1 y 2 de dicha circular </w:t>
      </w:r>
      <w:r w:rsidRPr="000057DB">
        <w:rPr>
          <w:rFonts w:eastAsia="Calibri"/>
          <w:color w:val="000000" w:themeColor="text1"/>
          <w:sz w:val="24"/>
          <w:lang w:val="es-CR"/>
        </w:rPr>
        <w:t>en el apartado Manuales/SICVECA Crediticio del sitio Web de esta Superintendencia</w:t>
      </w:r>
      <w:r>
        <w:rPr>
          <w:rFonts w:eastAsia="Calibri"/>
          <w:color w:val="000000" w:themeColor="text1"/>
          <w:sz w:val="24"/>
          <w:lang w:val="es-CR"/>
        </w:rPr>
        <w:t>,</w:t>
      </w:r>
      <w:r w:rsidRPr="000057DB">
        <w:rPr>
          <w:rFonts w:eastAsia="Calibri"/>
          <w:color w:val="000000" w:themeColor="text1"/>
          <w:sz w:val="24"/>
          <w:lang w:val="es-CR"/>
        </w:rPr>
        <w:t xml:space="preserve"> comunicado </w:t>
      </w:r>
    </w:p>
    <w:p w14:paraId="73CAD4ED" w14:textId="77777777" w:rsidR="00BE5C5D" w:rsidRPr="000057DB" w:rsidRDefault="00BE5C5D" w:rsidP="00BE5C5D">
      <w:pPr>
        <w:spacing w:line="240" w:lineRule="auto"/>
        <w:ind w:left="360"/>
        <w:rPr>
          <w:rFonts w:eastAsia="Calibri"/>
          <w:color w:val="000000" w:themeColor="text1"/>
          <w:sz w:val="24"/>
        </w:rPr>
      </w:pPr>
    </w:p>
    <w:p w14:paraId="4757806F" w14:textId="77777777" w:rsidR="00BE5C5D" w:rsidRPr="007222FF" w:rsidRDefault="00BE5C5D" w:rsidP="00BE5C5D">
      <w:pPr>
        <w:numPr>
          <w:ilvl w:val="0"/>
          <w:numId w:val="13"/>
        </w:numPr>
        <w:spacing w:line="240" w:lineRule="auto"/>
        <w:contextualSpacing/>
        <w:rPr>
          <w:rFonts w:eastAsia="Calibri"/>
          <w:color w:val="000000" w:themeColor="text1"/>
          <w:sz w:val="24"/>
          <w:lang w:val="es-CR"/>
        </w:rPr>
      </w:pPr>
      <w:r w:rsidRPr="00823550">
        <w:rPr>
          <w:rFonts w:eastAsia="Calibri"/>
          <w:color w:val="000000" w:themeColor="text1"/>
          <w:sz w:val="24"/>
          <w:lang w:val="es-CR"/>
        </w:rPr>
        <w:t>Se han recibido por parte de las entidades financieras observaciones a las validaciones planteadas en los documentos</w:t>
      </w:r>
      <w:r w:rsidRPr="007222FF">
        <w:rPr>
          <w:rFonts w:eastAsia="Calibri"/>
          <w:color w:val="000000" w:themeColor="text1"/>
          <w:sz w:val="24"/>
          <w:lang w:val="es-CR"/>
        </w:rPr>
        <w:t xml:space="preserve"> publicados el 19 de agosto del 2016 y que han sido aceptadas por la Comisión que evalúa los cambios a los archivos de SICVECA de las Clases de datos de las Operaciones Crediticias y Garantías que incluyen eliminaciones, modificaciones o nuevas validaciones a los documentos publicados. </w:t>
      </w:r>
    </w:p>
    <w:p w14:paraId="02E6F161" w14:textId="77777777" w:rsidR="00BE5C5D" w:rsidRPr="00412D43" w:rsidRDefault="00BE5C5D" w:rsidP="00BE5C5D">
      <w:pPr>
        <w:spacing w:line="240" w:lineRule="auto"/>
        <w:ind w:left="720"/>
        <w:contextualSpacing/>
        <w:rPr>
          <w:rFonts w:eastAsia="Calibri"/>
          <w:color w:val="181818"/>
          <w:sz w:val="24"/>
          <w:lang w:val="es-CR"/>
        </w:rPr>
      </w:pPr>
    </w:p>
    <w:p w14:paraId="70C6BB8D" w14:textId="77777777" w:rsidR="00BE5C5D" w:rsidRPr="00412D43" w:rsidRDefault="00BE5C5D" w:rsidP="00BE5C5D">
      <w:pPr>
        <w:spacing w:line="240" w:lineRule="auto"/>
        <w:ind w:left="720"/>
        <w:contextualSpacing/>
        <w:rPr>
          <w:rFonts w:eastAsia="Calibri"/>
          <w:color w:val="181818"/>
          <w:sz w:val="24"/>
          <w:lang w:val="es-CR"/>
        </w:rPr>
      </w:pPr>
    </w:p>
    <w:p w14:paraId="1315FB9A" w14:textId="77777777" w:rsidR="00BE5C5D" w:rsidRPr="00412D43" w:rsidRDefault="00BE5C5D" w:rsidP="00BE5C5D">
      <w:pPr>
        <w:outlineLvl w:val="0"/>
        <w:rPr>
          <w:b/>
          <w:sz w:val="28"/>
          <w:szCs w:val="28"/>
        </w:rPr>
      </w:pPr>
      <w:r w:rsidRPr="00412D43">
        <w:rPr>
          <w:b/>
          <w:sz w:val="28"/>
          <w:szCs w:val="28"/>
        </w:rPr>
        <w:t>Dispone:</w:t>
      </w:r>
    </w:p>
    <w:p w14:paraId="4D61F239" w14:textId="77777777" w:rsidR="00BE5C5D" w:rsidRPr="00412D43" w:rsidRDefault="00BE5C5D" w:rsidP="00BE5C5D">
      <w:pPr>
        <w:rPr>
          <w:iCs/>
        </w:rPr>
      </w:pPr>
    </w:p>
    <w:p w14:paraId="41966626" w14:textId="271F46C9" w:rsidR="00BE5C5D" w:rsidRPr="000231C3" w:rsidRDefault="00BE5C5D" w:rsidP="00BE5C5D">
      <w:pPr>
        <w:numPr>
          <w:ilvl w:val="0"/>
          <w:numId w:val="14"/>
        </w:numPr>
        <w:spacing w:line="240" w:lineRule="auto"/>
        <w:contextualSpacing/>
        <w:rPr>
          <w:rFonts w:eastAsia="MS Mincho"/>
          <w:iCs/>
          <w:color w:val="000000" w:themeColor="text1"/>
          <w:sz w:val="24"/>
          <w:lang w:eastAsia="es-ES"/>
        </w:rPr>
      </w:pPr>
      <w:r>
        <w:rPr>
          <w:rFonts w:eastAsia="MS Mincho"/>
          <w:iCs/>
          <w:color w:val="000000" w:themeColor="text1"/>
          <w:sz w:val="24"/>
          <w:lang w:eastAsia="es-ES"/>
        </w:rPr>
        <w:t xml:space="preserve">Comunicar a las entidades financieras, la publicación de los documentos actualizados denominados </w:t>
      </w:r>
      <w:r w:rsidRPr="000057DB">
        <w:rPr>
          <w:rFonts w:eastAsia="Calibri"/>
          <w:color w:val="000000" w:themeColor="text1"/>
          <w:sz w:val="24"/>
          <w:lang w:val="es-CR"/>
        </w:rPr>
        <w:t>Línea Base 1.10 de la Clase de Datos Operaciones Crediticias y Línea Base 1.6 de la Clase de Datos Garantía y las tablas</w:t>
      </w:r>
      <w:r>
        <w:rPr>
          <w:rFonts w:eastAsia="Calibri"/>
          <w:color w:val="000000" w:themeColor="text1"/>
          <w:sz w:val="24"/>
          <w:lang w:val="es-CR"/>
        </w:rPr>
        <w:t xml:space="preserve"> asociadas, </w:t>
      </w:r>
      <w:r>
        <w:rPr>
          <w:rFonts w:eastAsia="MS Mincho"/>
          <w:iCs/>
          <w:color w:val="000000" w:themeColor="text1"/>
          <w:sz w:val="24"/>
          <w:lang w:eastAsia="es-ES"/>
        </w:rPr>
        <w:t xml:space="preserve"> producto de las observaciones recibidas, así como, los archivos de las estructuras en formato XML y sus correspondien</w:t>
      </w:r>
      <w:r w:rsidR="00282F22">
        <w:rPr>
          <w:rFonts w:eastAsia="MS Mincho"/>
          <w:iCs/>
          <w:color w:val="000000" w:themeColor="text1"/>
          <w:sz w:val="24"/>
          <w:lang w:eastAsia="es-ES"/>
        </w:rPr>
        <w:t>tes archivos XSD, a partir del 6</w:t>
      </w:r>
      <w:r>
        <w:rPr>
          <w:rFonts w:eastAsia="MS Mincho"/>
          <w:iCs/>
          <w:color w:val="000000" w:themeColor="text1"/>
          <w:sz w:val="24"/>
          <w:lang w:eastAsia="es-ES"/>
        </w:rPr>
        <w:t xml:space="preserve"> de enero del 2017</w:t>
      </w:r>
      <w:r w:rsidRPr="00412D43">
        <w:rPr>
          <w:rFonts w:eastAsia="Calibri"/>
          <w:color w:val="000000" w:themeColor="text1"/>
          <w:sz w:val="24"/>
          <w:lang w:val="es-CR"/>
        </w:rPr>
        <w:t>, en el apartado Manuales/SICVECA Crediticio del sitio Web de esta Superintendencia</w:t>
      </w:r>
      <w:r>
        <w:rPr>
          <w:rFonts w:eastAsia="Calibri"/>
          <w:color w:val="000000" w:themeColor="text1"/>
          <w:sz w:val="24"/>
          <w:lang w:val="es-CR"/>
        </w:rPr>
        <w:t>.</w:t>
      </w:r>
    </w:p>
    <w:p w14:paraId="41D999CB" w14:textId="77777777" w:rsidR="00BE5C5D" w:rsidRDefault="00BE5C5D" w:rsidP="00BE5C5D">
      <w:pPr>
        <w:spacing w:line="240" w:lineRule="auto"/>
        <w:ind w:left="720"/>
        <w:contextualSpacing/>
        <w:jc w:val="left"/>
        <w:rPr>
          <w:rFonts w:eastAsia="Calibri"/>
          <w:color w:val="000000" w:themeColor="text1"/>
          <w:sz w:val="24"/>
          <w:lang w:val="es-CR"/>
        </w:rPr>
      </w:pPr>
    </w:p>
    <w:p w14:paraId="53EDE05B" w14:textId="77777777" w:rsidR="00BE5C5D" w:rsidRPr="00412D43" w:rsidRDefault="00BE5C5D" w:rsidP="00BE5C5D">
      <w:pPr>
        <w:numPr>
          <w:ilvl w:val="0"/>
          <w:numId w:val="14"/>
        </w:numPr>
        <w:spacing w:line="240" w:lineRule="auto"/>
        <w:contextualSpacing/>
        <w:rPr>
          <w:rFonts w:eastAsia="Calibri"/>
          <w:color w:val="000000" w:themeColor="text1"/>
          <w:sz w:val="24"/>
          <w:lang w:val="es-CR"/>
        </w:rPr>
      </w:pPr>
      <w:r w:rsidRPr="00412D43">
        <w:rPr>
          <w:rFonts w:eastAsia="Calibri"/>
          <w:color w:val="000000" w:themeColor="text1"/>
          <w:sz w:val="24"/>
          <w:lang w:val="es-CR"/>
        </w:rPr>
        <w:t xml:space="preserve">Las pruebas de las entidades </w:t>
      </w:r>
      <w:r>
        <w:rPr>
          <w:rFonts w:eastAsia="Calibri"/>
          <w:color w:val="000000" w:themeColor="text1"/>
          <w:sz w:val="24"/>
          <w:lang w:val="es-CR"/>
        </w:rPr>
        <w:t>deben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realizarse durante</w:t>
      </w:r>
      <w:r>
        <w:rPr>
          <w:rFonts w:eastAsia="Calibri"/>
          <w:color w:val="000000" w:themeColor="text1"/>
          <w:sz w:val="24"/>
          <w:lang w:val="es-CR"/>
        </w:rPr>
        <w:t xml:space="preserve"> los meses de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</w:t>
      </w:r>
      <w:r>
        <w:rPr>
          <w:rFonts w:eastAsia="Calibri"/>
          <w:b/>
          <w:color w:val="000000" w:themeColor="text1"/>
          <w:sz w:val="24"/>
          <w:lang w:val="es-CR"/>
        </w:rPr>
        <w:t>febrero</w:t>
      </w:r>
      <w:r w:rsidRPr="00412D43">
        <w:rPr>
          <w:rFonts w:eastAsia="Calibri"/>
          <w:b/>
          <w:color w:val="000000" w:themeColor="text1"/>
          <w:sz w:val="24"/>
          <w:lang w:val="es-CR"/>
        </w:rPr>
        <w:t xml:space="preserve"> y </w:t>
      </w:r>
      <w:r>
        <w:rPr>
          <w:rFonts w:eastAsia="Calibri"/>
          <w:b/>
          <w:color w:val="000000" w:themeColor="text1"/>
          <w:sz w:val="24"/>
          <w:lang w:val="es-CR"/>
        </w:rPr>
        <w:t>marzo</w:t>
      </w:r>
      <w:r w:rsidRPr="00412D43">
        <w:rPr>
          <w:rFonts w:eastAsia="Calibri"/>
          <w:b/>
          <w:color w:val="000000" w:themeColor="text1"/>
          <w:sz w:val="24"/>
          <w:lang w:val="es-CR"/>
        </w:rPr>
        <w:t xml:space="preserve"> de</w:t>
      </w:r>
      <w:r>
        <w:rPr>
          <w:rFonts w:eastAsia="Calibri"/>
          <w:b/>
          <w:color w:val="000000" w:themeColor="text1"/>
          <w:sz w:val="24"/>
          <w:lang w:val="es-CR"/>
        </w:rPr>
        <w:t>l</w:t>
      </w:r>
      <w:r w:rsidRPr="00412D43">
        <w:rPr>
          <w:rFonts w:eastAsia="Calibri"/>
          <w:b/>
          <w:color w:val="000000" w:themeColor="text1"/>
          <w:sz w:val="24"/>
          <w:lang w:val="es-CR"/>
        </w:rPr>
        <w:t xml:space="preserve"> 2017</w:t>
      </w:r>
      <w:r>
        <w:rPr>
          <w:rFonts w:eastAsia="Calibri"/>
          <w:color w:val="000000" w:themeColor="text1"/>
          <w:sz w:val="24"/>
          <w:lang w:val="es-CR"/>
        </w:rPr>
        <w:t>.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</w:t>
      </w:r>
      <w:r>
        <w:rPr>
          <w:rFonts w:eastAsia="Calibri"/>
          <w:color w:val="000000" w:themeColor="text1"/>
          <w:sz w:val="24"/>
          <w:lang w:val="es-CR"/>
        </w:rPr>
        <w:t>La documentación de dichas pruebas que deben enviarse a la SUGEF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no deben venir firmadas.</w:t>
      </w:r>
    </w:p>
    <w:p w14:paraId="67C4D434" w14:textId="77777777" w:rsidR="00BE5C5D" w:rsidRDefault="00BE5C5D" w:rsidP="00BE5C5D">
      <w:pPr>
        <w:spacing w:line="240" w:lineRule="auto"/>
        <w:ind w:left="720"/>
        <w:contextualSpacing/>
        <w:jc w:val="left"/>
        <w:rPr>
          <w:rFonts w:eastAsia="Calibri"/>
          <w:color w:val="000000" w:themeColor="text1"/>
          <w:sz w:val="24"/>
          <w:lang w:val="es-CR"/>
        </w:rPr>
      </w:pPr>
    </w:p>
    <w:p w14:paraId="050DC43B" w14:textId="77777777" w:rsidR="00BE5C5D" w:rsidRPr="00412D43" w:rsidRDefault="00BE5C5D" w:rsidP="00BE5C5D">
      <w:pPr>
        <w:numPr>
          <w:ilvl w:val="0"/>
          <w:numId w:val="14"/>
        </w:numPr>
        <w:spacing w:line="240" w:lineRule="auto"/>
        <w:contextualSpacing/>
        <w:rPr>
          <w:rFonts w:eastAsia="Calibri"/>
          <w:color w:val="000000" w:themeColor="text1"/>
          <w:sz w:val="24"/>
          <w:lang w:val="es-CR"/>
        </w:rPr>
      </w:pPr>
      <w:r w:rsidRPr="00412D43">
        <w:rPr>
          <w:rFonts w:eastAsia="Calibri"/>
          <w:color w:val="000000" w:themeColor="text1"/>
          <w:sz w:val="24"/>
          <w:lang w:val="es-CR"/>
        </w:rPr>
        <w:lastRenderedPageBreak/>
        <w:t xml:space="preserve">La dirección de la extranet de SICVECA para las pruebas es: https://201.195.231.133/extranet/. Las entidades deben tramitar el acceso a esta dirección con el señor Osvaldo Sánchez Chaves al teléfono 22434930 o a la dirección de correo electrónico: </w:t>
      </w:r>
      <w:hyperlink r:id="rId12" w:history="1">
        <w:r w:rsidRPr="00412D43">
          <w:rPr>
            <w:rFonts w:eastAsia="Calibri"/>
            <w:color w:val="4F81BD" w:themeColor="hyperlink"/>
            <w:sz w:val="24"/>
            <w:u w:val="single"/>
            <w:lang w:val="es-CR"/>
          </w:rPr>
          <w:t>osanchez@sugef.fi.cr</w:t>
        </w:r>
      </w:hyperlink>
    </w:p>
    <w:p w14:paraId="7C2DD024" w14:textId="77777777" w:rsidR="00BE5C5D" w:rsidRDefault="00BE5C5D" w:rsidP="00BE5C5D">
      <w:pPr>
        <w:tabs>
          <w:tab w:val="left" w:pos="1200"/>
        </w:tabs>
        <w:spacing w:line="240" w:lineRule="auto"/>
        <w:ind w:left="720"/>
        <w:contextualSpacing/>
        <w:jc w:val="left"/>
        <w:rPr>
          <w:rFonts w:eastAsia="Calibri"/>
          <w:color w:val="000000" w:themeColor="text1"/>
          <w:sz w:val="24"/>
          <w:lang w:val="es-CR"/>
        </w:rPr>
      </w:pPr>
      <w:r>
        <w:rPr>
          <w:rFonts w:eastAsia="Calibri"/>
          <w:color w:val="000000" w:themeColor="text1"/>
          <w:sz w:val="24"/>
          <w:lang w:val="es-CR"/>
        </w:rPr>
        <w:tab/>
      </w:r>
    </w:p>
    <w:p w14:paraId="0496E493" w14:textId="77777777" w:rsidR="00BE5C5D" w:rsidRPr="00412D43" w:rsidRDefault="00BE5C5D" w:rsidP="00BE5C5D">
      <w:pPr>
        <w:numPr>
          <w:ilvl w:val="0"/>
          <w:numId w:val="14"/>
        </w:numPr>
        <w:spacing w:line="240" w:lineRule="auto"/>
        <w:contextualSpacing/>
        <w:rPr>
          <w:rFonts w:eastAsia="MS Mincho"/>
          <w:iCs/>
          <w:color w:val="000000" w:themeColor="text1"/>
          <w:sz w:val="24"/>
          <w:lang w:eastAsia="es-ES"/>
        </w:rPr>
      </w:pPr>
      <w:r>
        <w:rPr>
          <w:rFonts w:eastAsia="MS Mincho"/>
          <w:iCs/>
          <w:color w:val="000000" w:themeColor="text1"/>
          <w:sz w:val="24"/>
          <w:lang w:eastAsia="es-ES"/>
        </w:rPr>
        <w:t xml:space="preserve">El primer corte para remitir la información es para </w:t>
      </w:r>
      <w:r w:rsidRPr="00412D43">
        <w:rPr>
          <w:rFonts w:eastAsia="MS Mincho"/>
          <w:iCs/>
          <w:color w:val="000000" w:themeColor="text1"/>
          <w:sz w:val="24"/>
          <w:lang w:eastAsia="es-ES"/>
        </w:rPr>
        <w:t xml:space="preserve">el periodo finalizado el </w:t>
      </w:r>
      <w:r>
        <w:rPr>
          <w:rFonts w:eastAsia="MS Mincho"/>
          <w:b/>
          <w:iCs/>
          <w:color w:val="000000" w:themeColor="text1"/>
          <w:sz w:val="24"/>
          <w:lang w:eastAsia="es-ES"/>
        </w:rPr>
        <w:t>31</w:t>
      </w:r>
      <w:r w:rsidRPr="00412D43">
        <w:rPr>
          <w:rFonts w:eastAsia="MS Mincho"/>
          <w:b/>
          <w:iCs/>
          <w:color w:val="000000" w:themeColor="text1"/>
          <w:sz w:val="24"/>
          <w:lang w:eastAsia="es-ES"/>
        </w:rPr>
        <w:t xml:space="preserve"> de </w:t>
      </w:r>
      <w:r>
        <w:rPr>
          <w:rFonts w:eastAsia="MS Mincho"/>
          <w:b/>
          <w:iCs/>
          <w:color w:val="000000" w:themeColor="text1"/>
          <w:sz w:val="24"/>
          <w:lang w:eastAsia="es-ES"/>
        </w:rPr>
        <w:t>marzo</w:t>
      </w:r>
      <w:r w:rsidRPr="00412D43">
        <w:rPr>
          <w:rFonts w:eastAsia="MS Mincho"/>
          <w:b/>
          <w:iCs/>
          <w:color w:val="000000" w:themeColor="text1"/>
          <w:sz w:val="24"/>
          <w:lang w:eastAsia="es-ES"/>
        </w:rPr>
        <w:t xml:space="preserve"> de 2017</w:t>
      </w:r>
      <w:r>
        <w:rPr>
          <w:rFonts w:eastAsia="MS Mincho"/>
          <w:b/>
          <w:iCs/>
          <w:color w:val="000000" w:themeColor="text1"/>
          <w:sz w:val="24"/>
          <w:lang w:eastAsia="es-ES"/>
        </w:rPr>
        <w:t xml:space="preserve">. </w:t>
      </w:r>
      <w:r>
        <w:rPr>
          <w:rFonts w:eastAsia="MS Mincho"/>
          <w:iCs/>
          <w:color w:val="000000" w:themeColor="text1"/>
          <w:sz w:val="24"/>
          <w:lang w:eastAsia="es-ES"/>
        </w:rPr>
        <w:t xml:space="preserve">La información debe enviarse a la Superintendencia </w:t>
      </w:r>
      <w:r w:rsidRPr="00412D43">
        <w:rPr>
          <w:rFonts w:eastAsia="MS Mincho"/>
          <w:iCs/>
          <w:color w:val="000000" w:themeColor="text1"/>
          <w:sz w:val="24"/>
          <w:lang w:eastAsia="es-ES"/>
        </w:rPr>
        <w:t xml:space="preserve">en </w:t>
      </w:r>
      <w:r w:rsidRPr="003E7D9A">
        <w:rPr>
          <w:rFonts w:eastAsia="MS Mincho"/>
          <w:b/>
          <w:iCs/>
          <w:color w:val="000000" w:themeColor="text1"/>
          <w:sz w:val="24"/>
          <w:lang w:eastAsia="es-ES"/>
        </w:rPr>
        <w:t>abril</w:t>
      </w:r>
      <w:r w:rsidRPr="00412D43">
        <w:rPr>
          <w:rFonts w:eastAsia="MS Mincho"/>
          <w:b/>
          <w:iCs/>
          <w:color w:val="000000" w:themeColor="text1"/>
          <w:sz w:val="24"/>
          <w:lang w:eastAsia="es-ES"/>
        </w:rPr>
        <w:t xml:space="preserve"> de 2017</w:t>
      </w:r>
      <w:r w:rsidRPr="00412D43">
        <w:rPr>
          <w:rFonts w:eastAsia="MS Mincho"/>
          <w:iCs/>
          <w:color w:val="000000" w:themeColor="text1"/>
          <w:sz w:val="24"/>
          <w:lang w:eastAsia="es-ES"/>
        </w:rPr>
        <w:t>.</w:t>
      </w:r>
    </w:p>
    <w:p w14:paraId="2BCB99AB" w14:textId="77777777" w:rsidR="00BE5C5D" w:rsidRDefault="00BE5C5D" w:rsidP="00BE5C5D">
      <w:pPr>
        <w:tabs>
          <w:tab w:val="left" w:pos="1200"/>
        </w:tabs>
        <w:spacing w:line="240" w:lineRule="auto"/>
        <w:ind w:left="720"/>
        <w:contextualSpacing/>
        <w:jc w:val="left"/>
        <w:rPr>
          <w:rFonts w:eastAsia="Calibri"/>
          <w:color w:val="000000" w:themeColor="text1"/>
          <w:sz w:val="24"/>
          <w:lang w:val="es-CR"/>
        </w:rPr>
      </w:pPr>
    </w:p>
    <w:p w14:paraId="3CD30CCA" w14:textId="77777777" w:rsidR="00BE5C5D" w:rsidRPr="00412D43" w:rsidRDefault="00BE5C5D" w:rsidP="00BE5C5D">
      <w:pPr>
        <w:numPr>
          <w:ilvl w:val="0"/>
          <w:numId w:val="14"/>
        </w:numPr>
        <w:spacing w:line="240" w:lineRule="auto"/>
        <w:contextualSpacing/>
        <w:rPr>
          <w:rFonts w:eastAsia="Calibri"/>
          <w:color w:val="000000" w:themeColor="text1"/>
          <w:sz w:val="24"/>
          <w:lang w:val="es-CR"/>
        </w:rPr>
      </w:pPr>
      <w:r>
        <w:rPr>
          <w:rFonts w:eastAsia="Calibri"/>
          <w:color w:val="000000" w:themeColor="text1"/>
          <w:sz w:val="24"/>
          <w:lang w:val="es-CR"/>
        </w:rPr>
        <w:t xml:space="preserve">Las </w:t>
      </w:r>
      <w:r w:rsidRPr="00412D43">
        <w:rPr>
          <w:rFonts w:eastAsia="Calibri"/>
          <w:color w:val="000000" w:themeColor="text1"/>
          <w:sz w:val="24"/>
          <w:lang w:val="es-CR"/>
        </w:rPr>
        <w:t>consultas,</w:t>
      </w:r>
      <w:r>
        <w:rPr>
          <w:rFonts w:eastAsia="Calibri"/>
          <w:color w:val="000000" w:themeColor="text1"/>
          <w:sz w:val="24"/>
          <w:lang w:val="es-CR"/>
        </w:rPr>
        <w:t xml:space="preserve"> deben 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</w:t>
      </w:r>
      <w:r>
        <w:rPr>
          <w:rFonts w:eastAsia="Calibri"/>
          <w:color w:val="000000" w:themeColor="text1"/>
          <w:sz w:val="24"/>
          <w:lang w:val="es-CR"/>
        </w:rPr>
        <w:t xml:space="preserve">realizarlas </w:t>
      </w:r>
      <w:r w:rsidRPr="00412D43">
        <w:rPr>
          <w:rFonts w:eastAsia="Calibri"/>
          <w:color w:val="000000" w:themeColor="text1"/>
          <w:sz w:val="24"/>
          <w:lang w:val="es-CR"/>
        </w:rPr>
        <w:t>a la dirección de correo</w:t>
      </w:r>
      <w:r>
        <w:rPr>
          <w:rFonts w:eastAsia="Calibri"/>
          <w:color w:val="000000" w:themeColor="text1"/>
          <w:sz w:val="24"/>
          <w:lang w:val="es-CR"/>
        </w:rPr>
        <w:t>:</w:t>
      </w:r>
      <w:r w:rsidRPr="00412D43">
        <w:rPr>
          <w:rFonts w:eastAsia="Calibri"/>
          <w:color w:val="000000" w:themeColor="text1"/>
          <w:sz w:val="24"/>
          <w:lang w:val="es-CR"/>
        </w:rPr>
        <w:t xml:space="preserve"> </w:t>
      </w:r>
      <w:hyperlink r:id="rId13" w:history="1">
        <w:r w:rsidRPr="00412D43">
          <w:rPr>
            <w:rFonts w:eastAsia="Calibri"/>
            <w:color w:val="4F81BD" w:themeColor="hyperlink"/>
            <w:sz w:val="24"/>
            <w:u w:val="single"/>
            <w:lang w:val="es-CR"/>
          </w:rPr>
          <w:t>consultassicvecacredito@sugef.fi.cr</w:t>
        </w:r>
      </w:hyperlink>
    </w:p>
    <w:p w14:paraId="079E68CB" w14:textId="77777777" w:rsidR="00BE5C5D" w:rsidRPr="00412D43" w:rsidRDefault="00BE5C5D" w:rsidP="00BE5C5D">
      <w:pPr>
        <w:rPr>
          <w:rFonts w:eastAsia="Calibri"/>
          <w:color w:val="000000" w:themeColor="text1"/>
          <w:lang w:val="es-CR"/>
        </w:rPr>
      </w:pPr>
    </w:p>
    <w:p w14:paraId="6326EB31" w14:textId="77777777" w:rsidR="00BE5C5D" w:rsidRPr="00412D43" w:rsidRDefault="00BE5C5D" w:rsidP="00BE5C5D">
      <w:pPr>
        <w:spacing w:line="240" w:lineRule="auto"/>
        <w:ind w:left="720"/>
        <w:contextualSpacing/>
        <w:rPr>
          <w:rFonts w:eastAsia="MS Mincho"/>
          <w:color w:val="000000" w:themeColor="text1"/>
          <w:sz w:val="24"/>
          <w:lang w:eastAsia="es-ES"/>
        </w:rPr>
      </w:pPr>
    </w:p>
    <w:p w14:paraId="6719A086" w14:textId="77777777" w:rsidR="00BE5C5D" w:rsidRPr="00412D43" w:rsidRDefault="00BE5C5D" w:rsidP="00BE5C5D">
      <w:pPr>
        <w:spacing w:line="240" w:lineRule="auto"/>
        <w:rPr>
          <w:sz w:val="24"/>
        </w:rPr>
      </w:pPr>
      <w:r w:rsidRPr="00412D43">
        <w:rPr>
          <w:sz w:val="24"/>
        </w:rPr>
        <w:t>Atentamente,</w:t>
      </w:r>
    </w:p>
    <w:p w14:paraId="5D3019D5" w14:textId="77777777" w:rsidR="00BE5C5D" w:rsidRPr="00412D43" w:rsidRDefault="00BE5C5D" w:rsidP="00BE5C5D">
      <w:pPr>
        <w:spacing w:line="240" w:lineRule="auto"/>
        <w:rPr>
          <w:sz w:val="24"/>
        </w:rPr>
      </w:pPr>
      <w:r w:rsidRPr="00412D43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1DA79B50" wp14:editId="41FE10FF">
            <wp:simplePos x="0" y="0"/>
            <wp:positionH relativeFrom="column">
              <wp:posOffset>-100390</wp:posOffset>
            </wp:positionH>
            <wp:positionV relativeFrom="paragraph">
              <wp:posOffset>152495</wp:posOffset>
            </wp:positionV>
            <wp:extent cx="2519680" cy="3905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BE276" w14:textId="77777777" w:rsidR="00BE5C5D" w:rsidRPr="00412D43" w:rsidRDefault="00BE5C5D" w:rsidP="00BE5C5D">
      <w:pPr>
        <w:spacing w:line="240" w:lineRule="auto"/>
        <w:rPr>
          <w:sz w:val="24"/>
        </w:rPr>
      </w:pPr>
    </w:p>
    <w:p w14:paraId="750B99C9" w14:textId="77777777" w:rsidR="00BE5C5D" w:rsidRPr="00412D43" w:rsidRDefault="00BE5C5D" w:rsidP="00BE5C5D">
      <w:pPr>
        <w:spacing w:line="240" w:lineRule="auto"/>
        <w:rPr>
          <w:sz w:val="24"/>
        </w:rPr>
      </w:pPr>
    </w:p>
    <w:p w14:paraId="5917BAD0" w14:textId="77777777" w:rsidR="00BE5C5D" w:rsidRDefault="00BE5C5D" w:rsidP="00BE5C5D">
      <w:pPr>
        <w:spacing w:line="240" w:lineRule="auto"/>
        <w:rPr>
          <w:sz w:val="24"/>
        </w:rPr>
      </w:pPr>
    </w:p>
    <w:p w14:paraId="17D092E1" w14:textId="070B8B54" w:rsidR="000D430F" w:rsidRPr="00412D43" w:rsidRDefault="000D430F" w:rsidP="00BE5C5D">
      <w:pPr>
        <w:spacing w:line="240" w:lineRule="auto"/>
        <w:rPr>
          <w:sz w:val="24"/>
        </w:rPr>
      </w:pPr>
      <w:r>
        <w:rPr>
          <w:sz w:val="24"/>
        </w:rPr>
        <w:t>Mauricio Meza Ramírez</w:t>
      </w:r>
    </w:p>
    <w:p w14:paraId="7E66B512" w14:textId="013EEC2A" w:rsidR="00BE5C5D" w:rsidRPr="00412D43" w:rsidRDefault="000D430F" w:rsidP="00BE5C5D">
      <w:pPr>
        <w:spacing w:line="240" w:lineRule="auto"/>
        <w:rPr>
          <w:b/>
          <w:sz w:val="24"/>
        </w:rPr>
      </w:pPr>
      <w:r>
        <w:rPr>
          <w:b/>
          <w:sz w:val="24"/>
        </w:rPr>
        <w:t>Intendente</w:t>
      </w:r>
    </w:p>
    <w:p w14:paraId="5FED4499" w14:textId="77777777" w:rsidR="00BE5C5D" w:rsidRPr="00412D43" w:rsidRDefault="00BE5C5D" w:rsidP="00BE5C5D">
      <w:pPr>
        <w:spacing w:line="240" w:lineRule="auto"/>
        <w:rPr>
          <w:sz w:val="24"/>
        </w:rPr>
      </w:pPr>
    </w:p>
    <w:p w14:paraId="2C6D78A6" w14:textId="77777777" w:rsidR="00BE5C5D" w:rsidRPr="00412D43" w:rsidRDefault="00BE5C5D" w:rsidP="00BE5C5D">
      <w:pPr>
        <w:spacing w:line="240" w:lineRule="auto"/>
        <w:rPr>
          <w:b/>
          <w:sz w:val="24"/>
        </w:rPr>
      </w:pPr>
      <w:r>
        <w:rPr>
          <w:b/>
          <w:sz w:val="24"/>
        </w:rPr>
        <w:t>GAA/JFVZ/gvl</w:t>
      </w:r>
      <w:r w:rsidRPr="00412D43">
        <w:rPr>
          <w:b/>
          <w:sz w:val="24"/>
        </w:rPr>
        <w:t>*</w:t>
      </w:r>
    </w:p>
    <w:p w14:paraId="7EBA54B0" w14:textId="77777777" w:rsidR="00BE5C5D" w:rsidRDefault="00BE5C5D" w:rsidP="00BE5C5D">
      <w:pPr>
        <w:spacing w:before="120" w:after="120" w:line="240" w:lineRule="auto"/>
        <w:ind w:left="33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</w:p>
    <w:sectPr w:rsidR="00BE5C5D" w:rsidSect="005739A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1CCF" w14:textId="77777777" w:rsidR="00BE5C5D" w:rsidRDefault="00BE5C5D" w:rsidP="00D43D57">
      <w:r>
        <w:separator/>
      </w:r>
    </w:p>
  </w:endnote>
  <w:endnote w:type="continuationSeparator" w:id="0">
    <w:p w14:paraId="365925D5" w14:textId="77777777" w:rsidR="00BE5C5D" w:rsidRDefault="00BE5C5D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00E3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BA37E2C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573BE01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2F1124E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3FC19B7E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017707FE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4E7A5F3C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7A450F9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05C32D0A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53309">
            <w:rPr>
              <w:noProof/>
            </w:rPr>
            <w:t>1</w:t>
          </w:r>
          <w:r>
            <w:fldChar w:fldCharType="end"/>
          </w:r>
        </w:p>
      </w:tc>
    </w:tr>
  </w:tbl>
  <w:p w14:paraId="3A2C37E6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4D694B32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AC01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094D7714" wp14:editId="7BDDFCF3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3DE972" wp14:editId="783174EE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FC95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21BC0A9D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45EFF41D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174D687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1A56B24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DE9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1C5FC95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21BC0A9D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45EFF41D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174D687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1A56B24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5A8BCA" w14:textId="77777777" w:rsidR="001C075B" w:rsidRPr="00D43D57" w:rsidRDefault="001C075B" w:rsidP="008C0BF0">
    <w:pPr>
      <w:pStyle w:val="Piepagina"/>
      <w:jc w:val="center"/>
    </w:pPr>
  </w:p>
  <w:p w14:paraId="60B18DA9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A088B" w14:textId="77777777" w:rsidR="00BE5C5D" w:rsidRDefault="00BE5C5D" w:rsidP="00D43D57">
      <w:r>
        <w:separator/>
      </w:r>
    </w:p>
  </w:footnote>
  <w:footnote w:type="continuationSeparator" w:id="0">
    <w:p w14:paraId="1C09C4F7" w14:textId="77777777" w:rsidR="00BE5C5D" w:rsidRDefault="00BE5C5D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8317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395B9DE7" wp14:editId="0AC57DB0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C7AEC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55738973" wp14:editId="4C6CE9AD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1B649E55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3C4C6E91"/>
    <w:multiLevelType w:val="hybridMultilevel"/>
    <w:tmpl w:val="730CF818"/>
    <w:lvl w:ilvl="0" w:tplc="6032EDB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6C317192"/>
    <w:multiLevelType w:val="hybridMultilevel"/>
    <w:tmpl w:val="E0304E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5D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D430F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82F22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5E5F7A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760D8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53309"/>
    <w:rsid w:val="00A76A2E"/>
    <w:rsid w:val="00A84CDB"/>
    <w:rsid w:val="00A906DD"/>
    <w:rsid w:val="00AC5138"/>
    <w:rsid w:val="00AC5E12"/>
    <w:rsid w:val="00AE3605"/>
    <w:rsid w:val="00AE3929"/>
    <w:rsid w:val="00AF45B7"/>
    <w:rsid w:val="00B03812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5C5D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279A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4A0171C4"/>
  <w15:docId w15:val="{76B949A3-31EB-4A25-93BB-20623C6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ssicvecacredito@sugef.fi.c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sanchez@sugef.fi.c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50E53A6564C09A6C1B04A7EC3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5624-E002-4451-B1EB-A1F59343FDBC}"/>
      </w:docPartPr>
      <w:docPartBody>
        <w:p w:rsidR="001828C7" w:rsidRDefault="00F06E11" w:rsidP="00F06E11">
          <w:pPr>
            <w:pStyle w:val="4F750E53A6564C09A6C1B04A7EC3660B"/>
          </w:pPr>
          <w:r w:rsidRPr="00E43791">
            <w:rPr>
              <w:rStyle w:val="Textodelmarcadordeposicin"/>
            </w:rPr>
            <w:t>Elija un elemento.</w:t>
          </w:r>
        </w:p>
      </w:docPartBody>
    </w:docPart>
    <w:docPart>
      <w:docPartPr>
        <w:name w:val="9C9AE4A64BD645CC96AF638904B1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8E30-CC61-46E9-9266-833A864E6358}"/>
      </w:docPartPr>
      <w:docPartBody>
        <w:p w:rsidR="006D3492" w:rsidRDefault="001828C7" w:rsidP="001828C7">
          <w:pPr>
            <w:pStyle w:val="9C9AE4A64BD645CC96AF638904B1F3B7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1"/>
    <w:rsid w:val="001828C7"/>
    <w:rsid w:val="006D3492"/>
    <w:rsid w:val="00F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28C7"/>
    <w:rPr>
      <w:color w:val="808080"/>
    </w:rPr>
  </w:style>
  <w:style w:type="paragraph" w:customStyle="1" w:styleId="28EF9C4A1229429683AEA3432CDDC9D7">
    <w:name w:val="28EF9C4A1229429683AEA3432CDDC9D7"/>
  </w:style>
  <w:style w:type="paragraph" w:customStyle="1" w:styleId="4F750E53A6564C09A6C1B04A7EC3660B">
    <w:name w:val="4F750E53A6564C09A6C1B04A7EC3660B"/>
    <w:rsid w:val="00F06E11"/>
  </w:style>
  <w:style w:type="paragraph" w:customStyle="1" w:styleId="9C9AE4A64BD645CC96AF638904B1F3B7">
    <w:name w:val="9C9AE4A64BD645CC96AF638904B1F3B7"/>
    <w:rsid w:val="00182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aLRk35Ul5B7eR4/xcGLIOxSqgVCsD30ZAdr3SA57TrI=</DigestValue>
    </Reference>
    <Reference Type="http://www.w3.org/2000/09/xmldsig#Object" URI="#idOfficeObject">
      <DigestMethod Algorithm="http://www.w3.org/2001/04/xmlenc#sha256"/>
      <DigestValue>x835i3Ki+WQkt+8PSQ4zisVMjl3SbzOv9TOGHQFz7fA=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4ARGIhPUiDDMeqpPb3sqChJ6ac2F9T16ZbrayZ1XOBs=</DigestValue>
    </Reference>
  </SignedInfo>
  <SignatureValue>OmAli1LQg+I7afclV2xtPHFN/LTZvkzP2KvdJXD5P6A2hn/ozbZ7gefUenkuBlXuLanF80hYFty6
2VgnhCQh5o++CpekszuvYc9DEE218JnlitEiefA6RBsp0J7yX/8zCtwMnnWEZ4fHAStoiWzqAQ+E
y3UZP24vd4FY5X1hozhRzFORZjZWciD+EYV5eJoMeyzSRbHM/HhzvrH3N7uekvggE+CdMaPaxDLk
/XEkZ60drOY07ezGd/tJSHfq5NinQtd1ZhdfREHtzUG3AcjP7vZA3qmOPXCVCQfuRhU6egDHp6xf
qnPa555fJpmf3mJbbOD/xfvf/Bw/lEjC9Q3cDg==</SignatureValue>
  <KeyInfo>
    <X509Data>
      <X509Certificate>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Aibg0azFwPGR5z0zoDRGwX0lgYw2H1cmJVcrnFQxZy0v7jJJpykpH1A8egEiTUsWaUxnbRYGaEjlHYC7B4u5lZ15mKvL4Tr4ph2FX5o765MSj9KGuN27vRu8z3iAwKXJXaJ59PNCFFLl7aiArCQbb7ABWZOBmHHv40HCufDaHCF6a+a/MZ+bnQVd+JHBVvg6zfWlitFVqTwyQqymZ6FN0ZsekH4i3Oqah2FbnkIpIIEoD2LHe3WfHnA6cbNGmMUpZHzYFuW1W41wnRPlTRkpyOtcYfx9ekCXfGh+1BjNlbXZyZKygPtw1C0K6ChotGahMIyoaznMBs7W4QxaTv6Ym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NH3B7saWZqTJcqBh1xHg35YVoxTxNdkBHoPK2+Cn3VQ=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5OfcCKf7+sZ9l8i20tNdJEiAvFaFSVdviw0QPP7mAPY=</DigestValue>
      </Reference>
      <Reference URI="/word/endnotes.xml?ContentType=application/vnd.openxmlformats-officedocument.wordprocessingml.endnotes+xml">
        <DigestMethod Algorithm="http://www.w3.org/2001/04/xmlenc#sha256"/>
        <DigestValue>tGsvRd7Qg1sQNWiKufCrikAsBDvGazrrMwLDkvDRKO4=</DigestValue>
      </Reference>
      <Reference URI="/word/fontTable.xml?ContentType=application/vnd.openxmlformats-officedocument.wordprocessingml.fontTable+xml">
        <DigestMethod Algorithm="http://www.w3.org/2001/04/xmlenc#sha256"/>
        <DigestValue>Anvjejx11Vvg6E1VucbGc1VOyMBYh51a8+Ee7ihwX4g=</DigestValue>
      </Reference>
      <Reference URI="/word/footer1.xml?ContentType=application/vnd.openxmlformats-officedocument.wordprocessingml.footer+xml">
        <DigestMethod Algorithm="http://www.w3.org/2001/04/xmlenc#sha256"/>
        <DigestValue>J31mvwLBUkvgJsnhEy0AelXYxt/yMwi8tuOU7imB91c=</DigestValue>
      </Reference>
      <Reference URI="/word/footer2.xml?ContentType=application/vnd.openxmlformats-officedocument.wordprocessingml.footer+xml">
        <DigestMethod Algorithm="http://www.w3.org/2001/04/xmlenc#sha256"/>
        <DigestValue>d776DWm7BRAaRSIv+i78D/hmARtzu60YuBEbDWizCQc=</DigestValue>
      </Reference>
      <Reference URI="/word/footnotes.xml?ContentType=application/vnd.openxmlformats-officedocument.wordprocessingml.footnotes+xml">
        <DigestMethod Algorithm="http://www.w3.org/2001/04/xmlenc#sha256"/>
        <DigestValue>ACeMFI1DAd2sAna7p56Hz/pwH6A8OPkl266HusdxhHo=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twaf1dVBE1dT8xUtzaS6903cNWRACMKu6BeW9p+3KB8=</DigestValue>
      </Reference>
      <Reference URI="/word/glossary/fontTable.xml?ContentType=application/vnd.openxmlformats-officedocument.wordprocessingml.fontTable+xml">
        <DigestMethod Algorithm="http://www.w3.org/2001/04/xmlenc#sha256"/>
        <DigestValue>L3OfqMpipUjcrUVw+ocwqFj9sUU6i1CZJCXEqQbVbDg=</DigestValue>
      </Reference>
      <Reference URI="/word/glossary/settings.xml?ContentType=application/vnd.openxmlformats-officedocument.wordprocessingml.settings+xml">
        <DigestMethod Algorithm="http://www.w3.org/2001/04/xmlenc#sha256"/>
        <DigestValue>eG8TIA5KG0Kq7xCIKKxix+/QgQ7w8mrpvSu4NS1cqaU=</DigestValue>
      </Reference>
      <Reference URI="/word/glossary/styles.xml?ContentType=application/vnd.openxmlformats-officedocument.wordprocessingml.styles+xml">
        <DigestMethod Algorithm="http://www.w3.org/2001/04/xmlenc#sha256"/>
        <DigestValue>yUqgourdc+hv1K882SdUGG3VVsb4sG8SUU1Rzt3L03U=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fDaxHyOy4O8exHzlfmZyZRGD7fCWw/2XJKddZ9q595s=</DigestValue>
      </Reference>
      <Reference URI="/word/header2.xml?ContentType=application/vnd.openxmlformats-officedocument.wordprocessingml.header+xml">
        <DigestMethod Algorithm="http://www.w3.org/2001/04/xmlenc#sha256"/>
        <DigestValue>sJfIWxs/QPR/MDHpJdaKN16bQqFYQEsmV+7LCJIJ38I=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F8HgjBSauOpmMvKRI4BhaUDvudK5Kx2ZNJ8g6HfufxM=</DigestValue>
      </Reference>
      <Reference URI="/word/settings.xml?ContentType=application/vnd.openxmlformats-officedocument.wordprocessingml.settings+xml">
        <DigestMethod Algorithm="http://www.w3.org/2001/04/xmlenc#sha256"/>
        <DigestValue>5RJ/ItmRb5CLb3rcjAcmgo+jZJ7TQlvq7S3Tfa6i7eE=</DigestValue>
      </Reference>
      <Reference URI="/word/styles.xml?ContentType=application/vnd.openxmlformats-officedocument.wordprocessingml.styles+xml">
        <DigestMethod Algorithm="http://www.w3.org/2001/04/xmlenc#sha256"/>
        <DigestValue>bqlg8S5H7bWo4S9J/rgLJL/xknu1Xc96ZIcpGTpQhMk=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2017-01-06T22:12:30Z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2017-01-06T22:12:30Z</xd:SigningTime>
          <xd:SigningCertificate>
            <xd:Cert>
              <xd:CertDigest>
                <DigestMethod Algorithm="http://www.w3.org/2001/04/xmlenc#sha256"/>
                <DigestValue>fzR+IsyHCegoLoeTwiqxx8POv7wXR5N3PKaq805nW+o=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446015053088783517753436399007973993762287663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Aprobó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92" ma:contentTypeDescription="" ma:contentTypeScope="" ma:versionID="3c7532b2bcce2e25f9e90b43d9719e4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d1726f080672a67a4a0a28417f446a60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7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 SGF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SGF-CONFIDENCIAL</Confidencialidad>
    <Situación_x0020_actual xmlns="b875e23b-67d9-4b2e-bdec-edacbf90b326">064-2017 
Copiar a saliente Normas</Situación_x0020_actual>
    <Dependencia xmlns="b875e23b-67d9-4b2e-bdec-edacbf90b326"/>
    <Enviado_x0020_por1 xmlns="b875e23b-67d9-4b2e-bdec-edacbf90b326">Normas</Enviado_x0020_por1>
    <KpiDescription xmlns="http://schemas.microsoft.com/sharepoint/v3">064-2017 
Publicación de los documentos actualizados denominados Línea Base 1.10 de la Clase de Datos Operaciones Crediticias y Línea Base 1.6 de la Clase de Datos Garantía y las tablas asociadas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2017</Año>
    <Entidad_x0020_Financiera xmlns="b875e23b-67d9-4b2e-bdec-edacbf90b326">A todas las entidades supervisadas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064-2017 </N_x00b0_Oficio>
    <Firmantes xmlns="b875e23b-67d9-4b2e-bdec-edacbf90b326">
      <UserInfo>
        <DisplayName>i:0#.w|sugef\mmeza</DisplayName>
        <AccountId>23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RIESGO GLOBAL</DisplayName>
        <AccountId>400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4236-77C2-4F04-B8B3-86944E255028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3C9B480B-F3E2-4729-8240-36F0B2FD3E7E}"/>
</file>

<file path=customXml/itemProps5.xml><?xml version="1.0" encoding="utf-8"?>
<ds:datastoreItem xmlns:ds="http://schemas.openxmlformats.org/officeDocument/2006/customXml" ds:itemID="{A70692F5-3FAE-4563-8340-AE380B3894A8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8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Arce Alpízar</dc:creator>
  <cp:keywords/>
  <dc:description/>
  <cp:lastModifiedBy>Mauricio Meza Ramírez</cp:lastModifiedBy>
  <cp:revision>9</cp:revision>
  <cp:lastPrinted>2015-07-30T22:36:00Z</cp:lastPrinted>
  <dcterms:created xsi:type="dcterms:W3CDTF">2017-01-06T20:33:00Z</dcterms:created>
  <dcterms:modified xsi:type="dcterms:W3CDTF">2017-01-06T21:57:00Z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Sin Copiar?">
    <vt:lpwstr>No</vt:lpwstr>
  </property>
  <property fmtid="{D5CDD505-2E9C-101B-9397-08002B2CF9AE}" pid="5" name="Trámite">
    <vt:lpwstr>Correspondencia saliente</vt:lpwstr>
  </property>
  <property fmtid="{D5CDD505-2E9C-101B-9397-08002B2CF9AE}" pid="6" name="%Avance">
    <vt:r8>1</vt:r8>
  </property>
  <property fmtid="{D5CDD505-2E9C-101B-9397-08002B2CF9AE}" pid="7" name="Externo?">
    <vt:bool>true</vt:bool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do">
    <vt:lpwstr/>
  </property>
  <property fmtid="{D5CDD505-2E9C-101B-9397-08002B2CF9AE}" pid="12" name="N°Oficio">
    <vt:lpwstr>XXXX-2017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